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000443F2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54DE7">
        <w:rPr>
          <w:rFonts w:ascii="Arial" w:hAnsi="Arial" w:cs="Arial"/>
          <w:b/>
          <w:sz w:val="24"/>
          <w:szCs w:val="24"/>
        </w:rPr>
        <w:t>1</w:t>
      </w:r>
      <w:r w:rsidR="00AA30F4">
        <w:rPr>
          <w:rFonts w:ascii="Arial" w:hAnsi="Arial" w:cs="Arial"/>
          <w:b/>
          <w:sz w:val="24"/>
          <w:szCs w:val="24"/>
        </w:rPr>
        <w:t>-bis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08103A">
        <w:rPr>
          <w:rFonts w:ascii="Arial" w:hAnsi="Arial" w:cs="Arial"/>
          <w:b/>
          <w:sz w:val="24"/>
          <w:szCs w:val="24"/>
        </w:rPr>
        <w:tab/>
      </w:r>
      <w:r w:rsidR="00A750E7" w:rsidRPr="00A750E7">
        <w:rPr>
          <w:rFonts w:ascii="Arial" w:hAnsi="Arial" w:cs="Arial"/>
          <w:b/>
          <w:sz w:val="24"/>
          <w:szCs w:val="24"/>
        </w:rPr>
        <w:t>R4-2201286</w:t>
      </w:r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AA30F4">
        <w:rPr>
          <w:rFonts w:ascii="Arial" w:hAnsi="Arial" w:cs="Arial"/>
          <w:b/>
          <w:noProof/>
          <w:sz w:val="24"/>
          <w:lang w:eastAsia="ja-JP"/>
        </w:rPr>
        <w:t>7</w:t>
      </w:r>
      <w:r w:rsidR="00454DE7" w:rsidRPr="00454DE7">
        <w:rPr>
          <w:rFonts w:ascii="Arial" w:hAnsi="Arial" w:cs="Arial"/>
          <w:b/>
          <w:noProof/>
          <w:sz w:val="24"/>
          <w:vertAlign w:val="superscript"/>
          <w:lang w:eastAsia="ja-JP"/>
        </w:rPr>
        <w:t>t</w:t>
      </w:r>
      <w:r w:rsidR="00AA30F4">
        <w:rPr>
          <w:rFonts w:ascii="Arial" w:hAnsi="Arial" w:cs="Arial"/>
          <w:b/>
          <w:noProof/>
          <w:sz w:val="24"/>
          <w:vertAlign w:val="superscript"/>
          <w:lang w:eastAsia="ja-JP"/>
        </w:rPr>
        <w:t>h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A30F4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AA30F4">
        <w:rPr>
          <w:rFonts w:ascii="Arial" w:hAnsi="Arial" w:cs="Arial"/>
          <w:b/>
          <w:noProof/>
          <w:sz w:val="24"/>
          <w:lang w:eastAsia="ja-JP"/>
        </w:rPr>
        <w:t>25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A30F4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1"/>
      <w:r w:rsidR="00AA30F4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7FDBDDEF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76D8">
        <w:rPr>
          <w:rFonts w:ascii="Arial" w:hAnsi="Arial" w:cs="Arial"/>
          <w:b/>
          <w:sz w:val="24"/>
          <w:szCs w:val="24"/>
        </w:rPr>
        <w:t>6</w:t>
      </w:r>
      <w:r w:rsidR="00637F14">
        <w:rPr>
          <w:rFonts w:ascii="Arial" w:hAnsi="Arial" w:cs="Arial"/>
          <w:b/>
          <w:sz w:val="24"/>
          <w:szCs w:val="24"/>
        </w:rPr>
        <w:t>.2</w:t>
      </w:r>
      <w:r w:rsidR="002376D8">
        <w:rPr>
          <w:rFonts w:ascii="Arial" w:hAnsi="Arial" w:cs="Arial"/>
          <w:b/>
          <w:sz w:val="24"/>
          <w:szCs w:val="24"/>
        </w:rPr>
        <w:t>.2.3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2DF91EA2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45220">
        <w:rPr>
          <w:rFonts w:ascii="Arial" w:hAnsi="Arial" w:cs="Arial"/>
          <w:b/>
          <w:sz w:val="24"/>
          <w:szCs w:val="24"/>
        </w:rPr>
        <w:t>Consideration on Tx Diversity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14A490C" w14:textId="5758AEE7" w:rsidR="00045220" w:rsidRDefault="00045220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WID of FR1 TRP and TRS [1], </w:t>
      </w:r>
      <w:r w:rsidR="00654B44">
        <w:rPr>
          <w:rFonts w:eastAsiaTheme="minorEastAsia"/>
          <w:lang w:eastAsia="zh-CN"/>
        </w:rPr>
        <w:t xml:space="preserve">the study on UL transmit diversity of SA is listed in the objective of core part. </w:t>
      </w:r>
    </w:p>
    <w:p w14:paraId="68791155" w14:textId="7093A533" w:rsidR="00045220" w:rsidRDefault="00045220" w:rsidP="009716B3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B358325" wp14:editId="02FA6062">
            <wp:extent cx="5918200" cy="1046339"/>
            <wp:effectExtent l="19050" t="19050" r="25400" b="209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8170" cy="10498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9D42B4" w14:textId="6D145357" w:rsidR="00654B44" w:rsidRDefault="00654B44" w:rsidP="00654B4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precondition of starting the study of UL transmit diversity is that RAN4 concludes on all of the corresponding requirements related to UL transmit diversity of SA.</w:t>
      </w:r>
    </w:p>
    <w:p w14:paraId="36BCB220" w14:textId="0CF9A05D" w:rsidR="00F06181" w:rsidRDefault="00654B44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conclusion on UL transmit diversity of SA in RAN4, t</w:t>
      </w:r>
      <w:r w:rsidR="0071516F">
        <w:rPr>
          <w:rFonts w:eastAsiaTheme="minorEastAsia"/>
          <w:lang w:eastAsia="zh-CN"/>
        </w:rPr>
        <w:t xml:space="preserve">his paper </w:t>
      </w:r>
      <w:r>
        <w:rPr>
          <w:rFonts w:eastAsiaTheme="minorEastAsia"/>
          <w:lang w:eastAsia="zh-CN"/>
        </w:rPr>
        <w:t>shares</w:t>
      </w:r>
      <w:r w:rsidR="0071516F">
        <w:rPr>
          <w:rFonts w:eastAsiaTheme="minorEastAsia"/>
          <w:lang w:eastAsia="zh-CN"/>
        </w:rPr>
        <w:t xml:space="preserve"> our views on the </w:t>
      </w:r>
      <w:r w:rsidR="002666A8">
        <w:rPr>
          <w:rFonts w:eastAsiaTheme="minorEastAsia"/>
          <w:lang w:eastAsia="zh-CN"/>
        </w:rPr>
        <w:t>test methodology of UE supporting UL transmit diversity</w:t>
      </w:r>
      <w:r w:rsidR="00CF3737"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430C1366" w14:textId="3FB134FF" w:rsidR="002666A8" w:rsidRPr="002666A8" w:rsidRDefault="00EF420F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 for Tx Diversity defined in TS 38.101-1 Clause 6.2G are captured below, where the maximum power is the sum of the maximum output power from both of UE antenna connectors.</w:t>
      </w:r>
    </w:p>
    <w:p w14:paraId="556E4295" w14:textId="5BE03A56" w:rsidR="00EF420F" w:rsidRDefault="00EF420F" w:rsidP="00EF420F">
      <w:pPr>
        <w:jc w:val="center"/>
        <w:rPr>
          <w:rFonts w:eastAsia="宋体"/>
          <w:b/>
          <w:lang w:eastAsia="zh-CN"/>
        </w:rPr>
      </w:pPr>
      <w:r>
        <w:rPr>
          <w:noProof/>
        </w:rPr>
        <w:drawing>
          <wp:inline distT="0" distB="0" distL="0" distR="0" wp14:anchorId="442AED6D" wp14:editId="740CA2CF">
            <wp:extent cx="5653154" cy="799465"/>
            <wp:effectExtent l="19050" t="19050" r="24130" b="196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5595" cy="8040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A22550" w14:textId="669C5ED4" w:rsidR="002666A8" w:rsidRDefault="00EF420F" w:rsidP="00FB282B">
      <w:pPr>
        <w:rPr>
          <w:rFonts w:eastAsia="宋体"/>
          <w:lang w:eastAsia="zh-CN"/>
        </w:rPr>
      </w:pPr>
      <w:r w:rsidRPr="00EF420F">
        <w:rPr>
          <w:rFonts w:eastAsia="宋体"/>
          <w:lang w:eastAsia="zh-CN"/>
        </w:rPr>
        <w:t xml:space="preserve">To follow </w:t>
      </w:r>
      <w:r>
        <w:rPr>
          <w:rFonts w:eastAsia="宋体"/>
          <w:lang w:eastAsia="zh-CN"/>
        </w:rPr>
        <w:t>this definition on the maximum power of Tx Diversity, there are two possible TRP test methods proposed for further RAN4 discussion.</w:t>
      </w:r>
    </w:p>
    <w:p w14:paraId="45297990" w14:textId="687B670C" w:rsidR="00EF420F" w:rsidRDefault="00EF420F" w:rsidP="00EF420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TRP Test method A:</w:t>
      </w:r>
    </w:p>
    <w:p w14:paraId="612D1505" w14:textId="286F2B4D" w:rsidR="00EF420F" w:rsidRPr="00EF420F" w:rsidRDefault="0041518E" w:rsidP="00EF420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Make UE worked in the test mode which keep UE transmitting with one fixed antenna. </w:t>
      </w:r>
      <w:r w:rsidR="00EF420F">
        <w:rPr>
          <w:rFonts w:eastAsia="宋体"/>
          <w:lang w:eastAsia="zh-CN"/>
        </w:rPr>
        <w:t>Test TRP of one of UE antennas named as TRP</w:t>
      </w:r>
      <w:r w:rsidR="00EF420F" w:rsidRPr="00EF420F">
        <w:rPr>
          <w:rFonts w:eastAsia="宋体"/>
          <w:vertAlign w:val="subscript"/>
          <w:lang w:eastAsia="zh-CN"/>
        </w:rPr>
        <w:t>1</w:t>
      </w:r>
      <w:r>
        <w:rPr>
          <w:rFonts w:eastAsia="宋体"/>
          <w:lang w:eastAsia="zh-CN"/>
        </w:rPr>
        <w:t>.</w:t>
      </w:r>
      <w:r w:rsidR="00EF420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</w:t>
      </w:r>
      <w:r w:rsidR="00EF420F">
        <w:rPr>
          <w:rFonts w:eastAsia="宋体"/>
          <w:lang w:eastAsia="zh-CN"/>
        </w:rPr>
        <w:t>nd then</w:t>
      </w:r>
      <w:r>
        <w:rPr>
          <w:rFonts w:eastAsia="宋体"/>
          <w:lang w:eastAsia="zh-CN"/>
        </w:rPr>
        <w:t xml:space="preserve"> keep UE transmitting with the other antenna,</w:t>
      </w:r>
      <w:r w:rsidR="00EF420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="00EF420F">
        <w:rPr>
          <w:rFonts w:eastAsia="宋体"/>
          <w:lang w:eastAsia="zh-CN"/>
        </w:rPr>
        <w:t>test TRP of the other antenna named as TRP</w:t>
      </w:r>
      <w:r w:rsidR="00EF420F" w:rsidRPr="00EF420F">
        <w:rPr>
          <w:rFonts w:eastAsia="宋体"/>
          <w:vertAlign w:val="subscript"/>
          <w:lang w:eastAsia="zh-CN"/>
        </w:rPr>
        <w:t>2</w:t>
      </w:r>
      <w:r w:rsidR="00EF420F">
        <w:rPr>
          <w:rFonts w:eastAsia="宋体"/>
          <w:lang w:eastAsia="zh-CN"/>
        </w:rPr>
        <w:t>. Take the sum of TRP</w:t>
      </w:r>
      <w:r w:rsidR="00EF420F" w:rsidRPr="00EF420F">
        <w:rPr>
          <w:rFonts w:eastAsia="宋体"/>
          <w:vertAlign w:val="subscript"/>
          <w:lang w:eastAsia="zh-CN"/>
        </w:rPr>
        <w:t>1</w:t>
      </w:r>
      <w:r w:rsidR="00EF420F">
        <w:rPr>
          <w:rFonts w:eastAsia="宋体"/>
          <w:lang w:eastAsia="zh-CN"/>
        </w:rPr>
        <w:t xml:space="preserve"> and TRP</w:t>
      </w:r>
      <w:r w:rsidR="00EF420F" w:rsidRPr="00EF420F">
        <w:rPr>
          <w:rFonts w:eastAsia="宋体"/>
          <w:vertAlign w:val="subscript"/>
          <w:lang w:eastAsia="zh-CN"/>
        </w:rPr>
        <w:t>2</w:t>
      </w:r>
      <w:r w:rsidR="00EF420F" w:rsidRPr="00EF420F">
        <w:rPr>
          <w:rFonts w:eastAsia="宋体"/>
          <w:lang w:eastAsia="zh-CN"/>
        </w:rPr>
        <w:t xml:space="preserve"> </w:t>
      </w:r>
      <w:r w:rsidR="00EF420F">
        <w:rPr>
          <w:rFonts w:eastAsia="宋体"/>
          <w:lang w:eastAsia="zh-CN"/>
        </w:rPr>
        <w:t xml:space="preserve">to get the </w:t>
      </w:r>
      <w:r w:rsidR="00163D79">
        <w:rPr>
          <w:rFonts w:eastAsia="宋体"/>
          <w:lang w:eastAsia="zh-CN"/>
        </w:rPr>
        <w:t>TRP for the UE with Tx Diversity.</w:t>
      </w:r>
    </w:p>
    <w:p w14:paraId="131C6592" w14:textId="3BE50977" w:rsidR="00EF420F" w:rsidRPr="00163D79" w:rsidRDefault="00163D79" w:rsidP="00FB282B">
      <w:pPr>
        <w:rPr>
          <w:rFonts w:eastAsia="宋体"/>
          <w:b/>
          <w:lang w:eastAsia="zh-CN"/>
        </w:rPr>
      </w:pPr>
      <w:r w:rsidRPr="00163D79">
        <w:rPr>
          <w:rFonts w:eastAsia="宋体" w:hint="eastAsia"/>
          <w:b/>
          <w:lang w:eastAsia="zh-CN"/>
        </w:rPr>
        <w:t>T</w:t>
      </w:r>
      <w:r w:rsidRPr="00163D79">
        <w:rPr>
          <w:rFonts w:eastAsia="宋体"/>
          <w:b/>
          <w:lang w:eastAsia="zh-CN"/>
        </w:rPr>
        <w:t>RP Test method B:</w:t>
      </w:r>
    </w:p>
    <w:p w14:paraId="5CA8EF59" w14:textId="1182A1AA" w:rsidR="00163D79" w:rsidRDefault="0041518E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Make UE worked in Tx Diversity mode. Test TRP with both of the antennas transmitting together</w:t>
      </w:r>
      <w:r w:rsidR="00F65573">
        <w:rPr>
          <w:rFonts w:eastAsia="宋体"/>
          <w:lang w:eastAsia="zh-CN"/>
        </w:rPr>
        <w:t>. It is the TRP for the UE with Tx Diversity.</w:t>
      </w:r>
    </w:p>
    <w:p w14:paraId="5A21CF25" w14:textId="6FB0B793" w:rsidR="00163D79" w:rsidRDefault="00F65573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table compares and summarizes the two proposed test methods.</w:t>
      </w:r>
    </w:p>
    <w:tbl>
      <w:tblPr>
        <w:tblStyle w:val="ac"/>
        <w:tblW w:w="9569" w:type="dxa"/>
        <w:jc w:val="center"/>
        <w:tblLook w:val="04A0" w:firstRow="1" w:lastRow="0" w:firstColumn="1" w:lastColumn="0" w:noHBand="0" w:noVBand="1"/>
      </w:tblPr>
      <w:tblGrid>
        <w:gridCol w:w="2460"/>
        <w:gridCol w:w="3554"/>
        <w:gridCol w:w="3555"/>
      </w:tblGrid>
      <w:tr w:rsidR="00F65573" w:rsidRPr="00F65573" w14:paraId="0B9A795F" w14:textId="77777777" w:rsidTr="00F65573">
        <w:trPr>
          <w:trHeight w:val="492"/>
          <w:jc w:val="center"/>
        </w:trPr>
        <w:tc>
          <w:tcPr>
            <w:tcW w:w="2460" w:type="dxa"/>
          </w:tcPr>
          <w:p w14:paraId="08605B30" w14:textId="77777777" w:rsidR="00F65573" w:rsidRPr="00F65573" w:rsidRDefault="00F65573" w:rsidP="00F65573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3554" w:type="dxa"/>
          </w:tcPr>
          <w:p w14:paraId="7396E3BA" w14:textId="7F47B5B8" w:rsidR="00F65573" w:rsidRPr="00F65573" w:rsidRDefault="00F65573" w:rsidP="00F65573">
            <w:pPr>
              <w:jc w:val="center"/>
              <w:rPr>
                <w:rFonts w:eastAsia="宋体"/>
                <w:b/>
                <w:lang w:eastAsia="zh-CN"/>
              </w:rPr>
            </w:pPr>
            <w:r w:rsidRPr="00F65573">
              <w:rPr>
                <w:rFonts w:eastAsia="宋体" w:hint="eastAsia"/>
                <w:b/>
                <w:lang w:eastAsia="zh-CN"/>
              </w:rPr>
              <w:t>T</w:t>
            </w:r>
            <w:r w:rsidRPr="00F65573">
              <w:rPr>
                <w:rFonts w:eastAsia="宋体"/>
                <w:b/>
                <w:lang w:eastAsia="zh-CN"/>
              </w:rPr>
              <w:t>RP Test method A</w:t>
            </w:r>
          </w:p>
        </w:tc>
        <w:tc>
          <w:tcPr>
            <w:tcW w:w="3555" w:type="dxa"/>
          </w:tcPr>
          <w:p w14:paraId="7EAB459C" w14:textId="6026C464" w:rsidR="00F65573" w:rsidRPr="00F65573" w:rsidRDefault="00F65573" w:rsidP="00F65573">
            <w:pPr>
              <w:jc w:val="center"/>
              <w:rPr>
                <w:rFonts w:eastAsia="宋体"/>
                <w:b/>
                <w:lang w:eastAsia="zh-CN"/>
              </w:rPr>
            </w:pPr>
            <w:r w:rsidRPr="00F65573">
              <w:rPr>
                <w:rFonts w:eastAsia="宋体" w:hint="eastAsia"/>
                <w:b/>
                <w:lang w:eastAsia="zh-CN"/>
              </w:rPr>
              <w:t>T</w:t>
            </w:r>
            <w:r w:rsidRPr="00F65573">
              <w:rPr>
                <w:rFonts w:eastAsia="宋体"/>
                <w:b/>
                <w:lang w:eastAsia="zh-CN"/>
              </w:rPr>
              <w:t>RP Test method B</w:t>
            </w:r>
          </w:p>
        </w:tc>
      </w:tr>
      <w:tr w:rsidR="00F65573" w14:paraId="035CD7AE" w14:textId="77777777" w:rsidTr="00F65573">
        <w:trPr>
          <w:trHeight w:val="492"/>
          <w:jc w:val="center"/>
        </w:trPr>
        <w:tc>
          <w:tcPr>
            <w:tcW w:w="2460" w:type="dxa"/>
          </w:tcPr>
          <w:p w14:paraId="402EE331" w14:textId="41A040B2" w:rsidR="00F65573" w:rsidRPr="00F65573" w:rsidRDefault="00F65573" w:rsidP="00FB282B">
            <w:pPr>
              <w:rPr>
                <w:rFonts w:eastAsia="宋体"/>
                <w:b/>
                <w:lang w:eastAsia="zh-CN"/>
              </w:rPr>
            </w:pPr>
            <w:r w:rsidRPr="00F65573">
              <w:rPr>
                <w:rFonts w:eastAsia="宋体" w:hint="eastAsia"/>
                <w:b/>
                <w:lang w:eastAsia="zh-CN"/>
              </w:rPr>
              <w:t>U</w:t>
            </w:r>
            <w:r w:rsidRPr="00F65573">
              <w:rPr>
                <w:rFonts w:eastAsia="宋体"/>
                <w:b/>
                <w:lang w:eastAsia="zh-CN"/>
              </w:rPr>
              <w:t>E configuration</w:t>
            </w:r>
          </w:p>
        </w:tc>
        <w:tc>
          <w:tcPr>
            <w:tcW w:w="3554" w:type="dxa"/>
          </w:tcPr>
          <w:p w14:paraId="61CE92AF" w14:textId="13E1F986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mode needed</w:t>
            </w:r>
          </w:p>
        </w:tc>
        <w:tc>
          <w:tcPr>
            <w:tcW w:w="3555" w:type="dxa"/>
          </w:tcPr>
          <w:p w14:paraId="4CDE3324" w14:textId="45F61A2E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Normal UE work mode</w:t>
            </w:r>
          </w:p>
        </w:tc>
      </w:tr>
      <w:tr w:rsidR="00F65573" w14:paraId="107AD302" w14:textId="77777777" w:rsidTr="00F65573">
        <w:trPr>
          <w:trHeight w:val="385"/>
          <w:jc w:val="center"/>
        </w:trPr>
        <w:tc>
          <w:tcPr>
            <w:tcW w:w="2460" w:type="dxa"/>
          </w:tcPr>
          <w:p w14:paraId="1BCADB65" w14:textId="13F87F13" w:rsidR="00F65573" w:rsidRPr="00F65573" w:rsidRDefault="00F65573" w:rsidP="00FB282B">
            <w:pPr>
              <w:rPr>
                <w:rFonts w:eastAsia="宋体"/>
                <w:b/>
                <w:lang w:eastAsia="zh-CN"/>
              </w:rPr>
            </w:pPr>
            <w:r w:rsidRPr="00F65573">
              <w:rPr>
                <w:rFonts w:eastAsia="宋体" w:hint="eastAsia"/>
                <w:b/>
                <w:lang w:eastAsia="zh-CN"/>
              </w:rPr>
              <w:t>T</w:t>
            </w:r>
            <w:r w:rsidRPr="00F65573">
              <w:rPr>
                <w:rFonts w:eastAsia="宋体"/>
                <w:b/>
                <w:lang w:eastAsia="zh-CN"/>
              </w:rPr>
              <w:t>est time</w:t>
            </w:r>
          </w:p>
        </w:tc>
        <w:tc>
          <w:tcPr>
            <w:tcW w:w="3554" w:type="dxa"/>
          </w:tcPr>
          <w:p w14:paraId="504F7979" w14:textId="7A8F9EC9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times of TRP measurement needed</w:t>
            </w:r>
          </w:p>
        </w:tc>
        <w:tc>
          <w:tcPr>
            <w:tcW w:w="3555" w:type="dxa"/>
          </w:tcPr>
          <w:p w14:paraId="13F3F140" w14:textId="1EAF729F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ne time of TRP measurement</w:t>
            </w:r>
          </w:p>
        </w:tc>
      </w:tr>
      <w:tr w:rsidR="00F65573" w14:paraId="17F4941B" w14:textId="77777777" w:rsidTr="00F65573">
        <w:trPr>
          <w:trHeight w:val="385"/>
          <w:jc w:val="center"/>
        </w:trPr>
        <w:tc>
          <w:tcPr>
            <w:tcW w:w="2460" w:type="dxa"/>
          </w:tcPr>
          <w:p w14:paraId="2E832DEE" w14:textId="73AC401D" w:rsidR="00F65573" w:rsidRPr="00F65573" w:rsidRDefault="00F65573" w:rsidP="00FB282B">
            <w:pPr>
              <w:rPr>
                <w:rFonts w:eastAsia="宋体"/>
                <w:b/>
                <w:lang w:eastAsia="zh-CN"/>
              </w:rPr>
            </w:pPr>
            <w:r w:rsidRPr="00F65573">
              <w:rPr>
                <w:rFonts w:eastAsia="宋体"/>
                <w:b/>
                <w:lang w:eastAsia="zh-CN"/>
              </w:rPr>
              <w:t>Compared with conducted test</w:t>
            </w:r>
          </w:p>
        </w:tc>
        <w:tc>
          <w:tcPr>
            <w:tcW w:w="3554" w:type="dxa"/>
          </w:tcPr>
          <w:p w14:paraId="7985D20F" w14:textId="6C7CB438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same approach with conducted test that measure power on each antenna and then sum together</w:t>
            </w:r>
          </w:p>
        </w:tc>
        <w:tc>
          <w:tcPr>
            <w:tcW w:w="3555" w:type="dxa"/>
          </w:tcPr>
          <w:p w14:paraId="1DD88F0C" w14:textId="74FC57C9" w:rsidR="00F65573" w:rsidRDefault="00F65573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Different with conducted test that sum the power of both antenna on each spatial test point and then calculate TRP</w:t>
            </w:r>
          </w:p>
        </w:tc>
      </w:tr>
    </w:tbl>
    <w:p w14:paraId="697F82E7" w14:textId="1A2EF5C4" w:rsidR="00F65573" w:rsidRPr="00EF420F" w:rsidRDefault="00F65573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proposed to discuss the test methodology based on the above two test methods as a start point.</w:t>
      </w:r>
    </w:p>
    <w:p w14:paraId="5A1C1C6A" w14:textId="77777777" w:rsidR="00B56599" w:rsidRDefault="00B56599" w:rsidP="00FB282B">
      <w:pPr>
        <w:rPr>
          <w:rFonts w:eastAsia="宋体"/>
          <w:b/>
          <w:lang w:eastAsia="zh-CN"/>
        </w:rPr>
      </w:pPr>
    </w:p>
    <w:p w14:paraId="79A4DB7F" w14:textId="17B57DE4" w:rsidR="00112450" w:rsidRPr="009B73DE" w:rsidRDefault="00B56599" w:rsidP="00FB282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roposal: </w:t>
      </w:r>
      <w:r w:rsidR="00F65573" w:rsidRPr="00F65573">
        <w:rPr>
          <w:rFonts w:eastAsia="宋体"/>
          <w:b/>
          <w:lang w:eastAsia="zh-CN"/>
        </w:rPr>
        <w:t>discuss the test methodology based on the above two test methods as a start point</w:t>
      </w:r>
      <w:r>
        <w:rPr>
          <w:rFonts w:eastAsia="宋体"/>
          <w:b/>
          <w:lang w:eastAsia="zh-CN"/>
        </w:rPr>
        <w:t>.</w:t>
      </w:r>
    </w:p>
    <w:p w14:paraId="5082D6F1" w14:textId="77777777" w:rsidR="009B73DE" w:rsidRPr="00112450" w:rsidRDefault="009B73DE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5E1B543" w14:textId="77777777" w:rsidR="00F65573" w:rsidRPr="009B73DE" w:rsidRDefault="00F65573" w:rsidP="00F65573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roposal: </w:t>
      </w:r>
      <w:r w:rsidRPr="00F65573">
        <w:rPr>
          <w:rFonts w:eastAsia="宋体"/>
          <w:b/>
          <w:lang w:eastAsia="zh-CN"/>
        </w:rPr>
        <w:t>discuss the test methodology based on the above two test methods as a start point</w:t>
      </w:r>
      <w:r>
        <w:rPr>
          <w:rFonts w:eastAsia="宋体"/>
          <w:b/>
          <w:lang w:eastAsia="zh-CN"/>
        </w:rPr>
        <w:t>.</w:t>
      </w:r>
    </w:p>
    <w:p w14:paraId="3ABA165D" w14:textId="28BC9BB6" w:rsidR="00112450" w:rsidRPr="00F65573" w:rsidRDefault="00112450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7544095" w14:textId="5AD0A99C" w:rsidR="00CA2902" w:rsidRDefault="00D85D3D" w:rsidP="00045220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045220" w:rsidRPr="00045220">
        <w:rPr>
          <w:rFonts w:eastAsiaTheme="minorEastAsia"/>
          <w:lang w:eastAsia="zh-CN"/>
        </w:rPr>
        <w:t>RP-210807 New WID on FR1 TRP&amp;TRS SISO OTA v2</w:t>
      </w:r>
    </w:p>
    <w:p w14:paraId="1207B94A" w14:textId="77777777" w:rsidR="00045220" w:rsidRPr="00323B95" w:rsidRDefault="00045220" w:rsidP="00045220">
      <w:pPr>
        <w:pStyle w:val="EX"/>
        <w:ind w:left="284" w:firstLine="0"/>
        <w:rPr>
          <w:rFonts w:eastAsiaTheme="minorEastAsia"/>
          <w:lang w:eastAsia="zh-CN"/>
        </w:rPr>
      </w:pPr>
    </w:p>
    <w:sectPr w:rsidR="00045220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C47B6" w14:textId="77777777" w:rsidR="001D0E8A" w:rsidRDefault="001D0E8A" w:rsidP="0003021C">
      <w:pPr>
        <w:spacing w:after="0"/>
      </w:pPr>
      <w:r>
        <w:separator/>
      </w:r>
    </w:p>
  </w:endnote>
  <w:endnote w:type="continuationSeparator" w:id="0">
    <w:p w14:paraId="6A8D3E0E" w14:textId="77777777" w:rsidR="001D0E8A" w:rsidRDefault="001D0E8A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60B9E" w14:textId="77777777" w:rsidR="001D0E8A" w:rsidRDefault="001D0E8A" w:rsidP="0003021C">
      <w:pPr>
        <w:spacing w:after="0"/>
      </w:pPr>
      <w:r>
        <w:separator/>
      </w:r>
    </w:p>
  </w:footnote>
  <w:footnote w:type="continuationSeparator" w:id="0">
    <w:p w14:paraId="1D00E215" w14:textId="77777777" w:rsidR="001D0E8A" w:rsidRDefault="001D0E8A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220"/>
    <w:rsid w:val="00045525"/>
    <w:rsid w:val="0004601A"/>
    <w:rsid w:val="00054E76"/>
    <w:rsid w:val="00055B54"/>
    <w:rsid w:val="00065CE4"/>
    <w:rsid w:val="00067EF1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3690B"/>
    <w:rsid w:val="00145BF3"/>
    <w:rsid w:val="00156AB2"/>
    <w:rsid w:val="0016054E"/>
    <w:rsid w:val="00161647"/>
    <w:rsid w:val="00163D79"/>
    <w:rsid w:val="0017411A"/>
    <w:rsid w:val="0018728C"/>
    <w:rsid w:val="001A447D"/>
    <w:rsid w:val="001D0E8A"/>
    <w:rsid w:val="001E082D"/>
    <w:rsid w:val="001E3D14"/>
    <w:rsid w:val="001E528F"/>
    <w:rsid w:val="001F2B23"/>
    <w:rsid w:val="001F637F"/>
    <w:rsid w:val="001F744E"/>
    <w:rsid w:val="00205042"/>
    <w:rsid w:val="00214C02"/>
    <w:rsid w:val="00215E3A"/>
    <w:rsid w:val="002206B1"/>
    <w:rsid w:val="002376D8"/>
    <w:rsid w:val="002400E2"/>
    <w:rsid w:val="00241960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A8"/>
    <w:rsid w:val="002666EB"/>
    <w:rsid w:val="0027007E"/>
    <w:rsid w:val="00287A5F"/>
    <w:rsid w:val="002A389C"/>
    <w:rsid w:val="002A5AAC"/>
    <w:rsid w:val="002B4D24"/>
    <w:rsid w:val="002C4C65"/>
    <w:rsid w:val="002D0367"/>
    <w:rsid w:val="002D7EEA"/>
    <w:rsid w:val="002E5359"/>
    <w:rsid w:val="002E731D"/>
    <w:rsid w:val="002F2025"/>
    <w:rsid w:val="002F4DBF"/>
    <w:rsid w:val="00305776"/>
    <w:rsid w:val="003204CE"/>
    <w:rsid w:val="00323B95"/>
    <w:rsid w:val="00326485"/>
    <w:rsid w:val="00357AAD"/>
    <w:rsid w:val="003617B2"/>
    <w:rsid w:val="00372596"/>
    <w:rsid w:val="00376766"/>
    <w:rsid w:val="00384E5B"/>
    <w:rsid w:val="003956E2"/>
    <w:rsid w:val="003B72E3"/>
    <w:rsid w:val="003C1B40"/>
    <w:rsid w:val="003C253E"/>
    <w:rsid w:val="003C6B77"/>
    <w:rsid w:val="003F1079"/>
    <w:rsid w:val="003F158B"/>
    <w:rsid w:val="00400F3F"/>
    <w:rsid w:val="00403B6D"/>
    <w:rsid w:val="00411BC2"/>
    <w:rsid w:val="0041518E"/>
    <w:rsid w:val="00415E1A"/>
    <w:rsid w:val="0042087B"/>
    <w:rsid w:val="00420F98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A108A"/>
    <w:rsid w:val="004A493B"/>
    <w:rsid w:val="004B3C0C"/>
    <w:rsid w:val="004C1488"/>
    <w:rsid w:val="004D4E7B"/>
    <w:rsid w:val="004E0CEE"/>
    <w:rsid w:val="004E6D83"/>
    <w:rsid w:val="00501EB2"/>
    <w:rsid w:val="00502A8B"/>
    <w:rsid w:val="00510DAC"/>
    <w:rsid w:val="0051543F"/>
    <w:rsid w:val="0052285E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A3116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6004F2"/>
    <w:rsid w:val="00602100"/>
    <w:rsid w:val="00614AEE"/>
    <w:rsid w:val="00615922"/>
    <w:rsid w:val="00621185"/>
    <w:rsid w:val="006250B9"/>
    <w:rsid w:val="00627D4F"/>
    <w:rsid w:val="00631AE6"/>
    <w:rsid w:val="00631F03"/>
    <w:rsid w:val="006355EE"/>
    <w:rsid w:val="00637F14"/>
    <w:rsid w:val="00645643"/>
    <w:rsid w:val="00654B44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B2651"/>
    <w:rsid w:val="006C2B90"/>
    <w:rsid w:val="006C5006"/>
    <w:rsid w:val="006E631B"/>
    <w:rsid w:val="0071516F"/>
    <w:rsid w:val="00732AE0"/>
    <w:rsid w:val="0073566C"/>
    <w:rsid w:val="007373AF"/>
    <w:rsid w:val="00737F7D"/>
    <w:rsid w:val="00752F56"/>
    <w:rsid w:val="00761CA2"/>
    <w:rsid w:val="00770B89"/>
    <w:rsid w:val="007726E6"/>
    <w:rsid w:val="007764CE"/>
    <w:rsid w:val="0078678B"/>
    <w:rsid w:val="00792660"/>
    <w:rsid w:val="007A5EEC"/>
    <w:rsid w:val="007B3124"/>
    <w:rsid w:val="007C3534"/>
    <w:rsid w:val="007D5C83"/>
    <w:rsid w:val="007E40B0"/>
    <w:rsid w:val="007E7EDC"/>
    <w:rsid w:val="007F009F"/>
    <w:rsid w:val="007F37FE"/>
    <w:rsid w:val="008053AB"/>
    <w:rsid w:val="00806F44"/>
    <w:rsid w:val="008144EC"/>
    <w:rsid w:val="00815183"/>
    <w:rsid w:val="0082608F"/>
    <w:rsid w:val="008336F3"/>
    <w:rsid w:val="008352C1"/>
    <w:rsid w:val="00836F3B"/>
    <w:rsid w:val="00841297"/>
    <w:rsid w:val="00853384"/>
    <w:rsid w:val="008559B8"/>
    <w:rsid w:val="00861547"/>
    <w:rsid w:val="0087017B"/>
    <w:rsid w:val="00871374"/>
    <w:rsid w:val="00877529"/>
    <w:rsid w:val="00886CA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7CA7"/>
    <w:rsid w:val="0094229E"/>
    <w:rsid w:val="009625CA"/>
    <w:rsid w:val="00963040"/>
    <w:rsid w:val="009716B3"/>
    <w:rsid w:val="009716E4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FC0"/>
    <w:rsid w:val="00A643A3"/>
    <w:rsid w:val="00A649A4"/>
    <w:rsid w:val="00A67629"/>
    <w:rsid w:val="00A71C13"/>
    <w:rsid w:val="00A750E7"/>
    <w:rsid w:val="00A75DE6"/>
    <w:rsid w:val="00A76926"/>
    <w:rsid w:val="00A80B08"/>
    <w:rsid w:val="00A86C91"/>
    <w:rsid w:val="00A925E0"/>
    <w:rsid w:val="00A9526C"/>
    <w:rsid w:val="00A97485"/>
    <w:rsid w:val="00A97B73"/>
    <w:rsid w:val="00AA30F4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82F96"/>
    <w:rsid w:val="00B8713A"/>
    <w:rsid w:val="00B9058E"/>
    <w:rsid w:val="00B91500"/>
    <w:rsid w:val="00B96A4E"/>
    <w:rsid w:val="00B976CD"/>
    <w:rsid w:val="00BB55D5"/>
    <w:rsid w:val="00BD7A49"/>
    <w:rsid w:val="00BE135A"/>
    <w:rsid w:val="00C07E81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306E4"/>
    <w:rsid w:val="00D32F40"/>
    <w:rsid w:val="00D33E17"/>
    <w:rsid w:val="00D420B7"/>
    <w:rsid w:val="00D544F1"/>
    <w:rsid w:val="00D54BD6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9476D"/>
    <w:rsid w:val="00EA1F9C"/>
    <w:rsid w:val="00EB7FA3"/>
    <w:rsid w:val="00EC2338"/>
    <w:rsid w:val="00EE14A0"/>
    <w:rsid w:val="00EE4BBE"/>
    <w:rsid w:val="00EE5F9D"/>
    <w:rsid w:val="00EF420F"/>
    <w:rsid w:val="00EF4652"/>
    <w:rsid w:val="00EF6D09"/>
    <w:rsid w:val="00F00275"/>
    <w:rsid w:val="00F00B20"/>
    <w:rsid w:val="00F028EE"/>
    <w:rsid w:val="00F042F9"/>
    <w:rsid w:val="00F06181"/>
    <w:rsid w:val="00F20863"/>
    <w:rsid w:val="00F30333"/>
    <w:rsid w:val="00F43101"/>
    <w:rsid w:val="00F61C0F"/>
    <w:rsid w:val="00F63246"/>
    <w:rsid w:val="00F63F87"/>
    <w:rsid w:val="00F65573"/>
    <w:rsid w:val="00F65DEB"/>
    <w:rsid w:val="00F76ACB"/>
    <w:rsid w:val="00F91DA6"/>
    <w:rsid w:val="00F96035"/>
    <w:rsid w:val="00FA2647"/>
    <w:rsid w:val="00FA6822"/>
    <w:rsid w:val="00FB282B"/>
    <w:rsid w:val="00FD3EF1"/>
    <w:rsid w:val="00FD5C69"/>
    <w:rsid w:val="00FD696E"/>
    <w:rsid w:val="00FE60F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55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B648C-E52A-4C95-829A-E540030C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Jinqiang Xing</cp:lastModifiedBy>
  <cp:revision>2</cp:revision>
  <dcterms:created xsi:type="dcterms:W3CDTF">2022-01-10T12:26:00Z</dcterms:created>
  <dcterms:modified xsi:type="dcterms:W3CDTF">2022-01-10T12:26:00Z</dcterms:modified>
</cp:coreProperties>
</file>